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73BB3" w14:textId="77777777" w:rsidR="00EF54FD" w:rsidRPr="00EF54FD" w:rsidRDefault="00EF54FD" w:rsidP="00EF54FD">
      <w:pPr>
        <w:tabs>
          <w:tab w:val="left" w:pos="1080"/>
        </w:tabs>
        <w:ind w:firstLine="567"/>
        <w:jc w:val="center"/>
        <w:rPr>
          <w:b/>
          <w:sz w:val="30"/>
          <w:szCs w:val="22"/>
        </w:rPr>
      </w:pPr>
      <w:r w:rsidRPr="00EF54FD">
        <w:rPr>
          <w:b/>
          <w:sz w:val="30"/>
          <w:szCs w:val="22"/>
        </w:rPr>
        <w:t>ПОРЯДОК ПОДАЧИ И РАССМОТРЕНИЯ АПЕЛЛЯЦИЙ НА УСЛУГИ ПО СЕРТИФИКАЦИИ И ИСПЫТАНИЯМ</w:t>
      </w:r>
    </w:p>
    <w:p w14:paraId="00C73BB4" w14:textId="77777777" w:rsidR="00EF54FD" w:rsidRDefault="00EF54FD" w:rsidP="00EF54FD">
      <w:pPr>
        <w:tabs>
          <w:tab w:val="left" w:pos="1080"/>
        </w:tabs>
        <w:ind w:firstLine="567"/>
        <w:jc w:val="center"/>
        <w:rPr>
          <w:b/>
          <w:sz w:val="22"/>
          <w:szCs w:val="22"/>
        </w:rPr>
      </w:pPr>
    </w:p>
    <w:p w14:paraId="00C73BB5" w14:textId="77777777" w:rsidR="00EF54FD" w:rsidRDefault="00EF54FD" w:rsidP="00EF54FD">
      <w:pPr>
        <w:tabs>
          <w:tab w:val="left" w:pos="1080"/>
        </w:tabs>
        <w:ind w:firstLine="567"/>
        <w:jc w:val="center"/>
        <w:rPr>
          <w:b/>
          <w:sz w:val="22"/>
          <w:szCs w:val="22"/>
        </w:rPr>
      </w:pPr>
    </w:p>
    <w:p w14:paraId="00C73BB6" w14:textId="77777777" w:rsidR="00EF54FD" w:rsidRDefault="00EF54FD" w:rsidP="00EF54FD">
      <w:pPr>
        <w:tabs>
          <w:tab w:val="left" w:pos="1080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ПОРЯДОК ПОДАЧИ АПЕЛЛЯЦИЙ НА УСЛУГИ ПО СЕРТИФИКАЦИИ </w:t>
      </w:r>
    </w:p>
    <w:p w14:paraId="00C73BB7" w14:textId="77777777" w:rsidR="00EF54FD" w:rsidRDefault="00EF54FD" w:rsidP="00EF54FD">
      <w:pPr>
        <w:tabs>
          <w:tab w:val="left" w:pos="1080"/>
        </w:tabs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1.1. Общие положение</w:t>
      </w:r>
    </w:p>
    <w:p w14:paraId="00C73BB8" w14:textId="6386A366" w:rsidR="00EF54FD" w:rsidRPr="00B151BE" w:rsidRDefault="00EF54FD" w:rsidP="00EF54FD">
      <w:pPr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 xml:space="preserve">В случаях, указанных в п.4 настоящего порядка, апеллянт имеет право в десятидневный срок подать апелляцию в </w:t>
      </w:r>
      <w:r w:rsidRPr="00B151BE">
        <w:rPr>
          <w:rFonts w:eastAsia="Calibri"/>
          <w:sz w:val="22"/>
          <w:szCs w:val="22"/>
        </w:rPr>
        <w:t>ДП «</w:t>
      </w:r>
      <w:proofErr w:type="spellStart"/>
      <w:r w:rsidR="006D6915">
        <w:rPr>
          <w:rFonts w:eastAsia="Calibri"/>
          <w:sz w:val="22"/>
          <w:szCs w:val="22"/>
          <w:lang w:val="en-US"/>
        </w:rPr>
        <w:t>Qarshi</w:t>
      </w:r>
      <w:proofErr w:type="spellEnd"/>
      <w:r w:rsidR="006D6915" w:rsidRPr="006D6915">
        <w:rPr>
          <w:rFonts w:eastAsia="Calibri"/>
          <w:sz w:val="22"/>
          <w:szCs w:val="22"/>
        </w:rPr>
        <w:t xml:space="preserve"> </w:t>
      </w:r>
      <w:proofErr w:type="spellStart"/>
      <w:r w:rsidR="006D6915">
        <w:rPr>
          <w:rFonts w:eastAsia="Calibri"/>
          <w:sz w:val="22"/>
          <w:szCs w:val="22"/>
          <w:lang w:val="en-US"/>
        </w:rPr>
        <w:t>dori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vositalari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tibbiy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buyumlar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va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tibbiy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texnika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ekspertizasi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va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standartlashtirish</w:t>
      </w:r>
      <w:proofErr w:type="spellEnd"/>
      <w:r w:rsidRPr="00B151BE">
        <w:rPr>
          <w:rFonts w:eastAsia="Calibri"/>
          <w:sz w:val="22"/>
          <w:szCs w:val="22"/>
        </w:rPr>
        <w:t>»</w:t>
      </w:r>
      <w:r w:rsidRPr="00B151BE">
        <w:rPr>
          <w:sz w:val="22"/>
          <w:szCs w:val="22"/>
        </w:rPr>
        <w:t>.</w:t>
      </w:r>
    </w:p>
    <w:p w14:paraId="00C73BB9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 xml:space="preserve">Апеллянт должен быть ознакомлен с процедурой рассмотрения апелляции. При регистрации апелляции в журнале регистраций апелляций апеллянт подтверждает своей подписью, что он ознакомлен с этой процедурой. </w:t>
      </w:r>
    </w:p>
    <w:p w14:paraId="00C73BBA" w14:textId="4BE1DC72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 xml:space="preserve">Апеллент представляет официальную жалобу с изложением сути конфликта или несогласия по решениям на имя директора </w:t>
      </w:r>
      <w:r w:rsidRPr="00B151BE">
        <w:rPr>
          <w:rFonts w:eastAsia="Calibri"/>
          <w:sz w:val="22"/>
          <w:szCs w:val="22"/>
        </w:rPr>
        <w:t>ДП «</w:t>
      </w:r>
      <w:proofErr w:type="spellStart"/>
      <w:r w:rsidR="006D6915">
        <w:rPr>
          <w:rFonts w:eastAsia="Calibri"/>
          <w:sz w:val="22"/>
          <w:szCs w:val="22"/>
          <w:lang w:val="en-US"/>
        </w:rPr>
        <w:t>Qarshi</w:t>
      </w:r>
      <w:proofErr w:type="spellEnd"/>
      <w:r w:rsidR="006D6915" w:rsidRPr="006D6915">
        <w:rPr>
          <w:rFonts w:eastAsia="Calibri"/>
          <w:sz w:val="22"/>
          <w:szCs w:val="22"/>
        </w:rPr>
        <w:t xml:space="preserve"> </w:t>
      </w:r>
      <w:proofErr w:type="spellStart"/>
      <w:r w:rsidR="006D6915">
        <w:rPr>
          <w:rFonts w:eastAsia="Calibri"/>
          <w:sz w:val="22"/>
          <w:szCs w:val="22"/>
          <w:lang w:val="en-US"/>
        </w:rPr>
        <w:t>dori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vositalari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tibbiy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buyumlar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va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tibbiy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texnika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ekspertizasi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va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standartlashtirish</w:t>
      </w:r>
      <w:proofErr w:type="spellEnd"/>
      <w:r w:rsidRPr="00B151BE">
        <w:rPr>
          <w:rFonts w:eastAsia="Calibri"/>
          <w:sz w:val="22"/>
          <w:szCs w:val="22"/>
        </w:rPr>
        <w:t>»</w:t>
      </w:r>
      <w:r w:rsidRPr="00B151BE">
        <w:rPr>
          <w:sz w:val="22"/>
          <w:szCs w:val="22"/>
        </w:rPr>
        <w:t>.</w:t>
      </w:r>
    </w:p>
    <w:p w14:paraId="00C73BBB" w14:textId="5F6E500F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 xml:space="preserve">Председатель апелляционной комиссии (директор </w:t>
      </w:r>
      <w:r w:rsidRPr="00B151BE">
        <w:rPr>
          <w:rFonts w:eastAsia="Calibri"/>
          <w:sz w:val="22"/>
          <w:szCs w:val="22"/>
        </w:rPr>
        <w:t>ДП «</w:t>
      </w:r>
      <w:proofErr w:type="spellStart"/>
      <w:r w:rsidR="006D6915">
        <w:rPr>
          <w:rFonts w:eastAsia="Calibri"/>
          <w:sz w:val="22"/>
          <w:szCs w:val="22"/>
          <w:lang w:val="en-US"/>
        </w:rPr>
        <w:t>Qarshi</w:t>
      </w:r>
      <w:proofErr w:type="spellEnd"/>
      <w:r w:rsidR="006D6915" w:rsidRPr="006D6915">
        <w:rPr>
          <w:rFonts w:eastAsia="Calibri"/>
          <w:sz w:val="22"/>
          <w:szCs w:val="22"/>
        </w:rPr>
        <w:t xml:space="preserve"> </w:t>
      </w:r>
      <w:proofErr w:type="spellStart"/>
      <w:r w:rsidR="006D6915">
        <w:rPr>
          <w:rFonts w:eastAsia="Calibri"/>
          <w:sz w:val="22"/>
          <w:szCs w:val="22"/>
          <w:lang w:val="en-US"/>
        </w:rPr>
        <w:t>dori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vositalari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tibbiy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buyumlar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va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tibbiy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texnika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ekspertizasi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va</w:t>
      </w:r>
      <w:proofErr w:type="spellEnd"/>
      <w:r w:rsidRPr="00B151BE">
        <w:rPr>
          <w:rFonts w:eastAsia="Calibri"/>
          <w:sz w:val="22"/>
          <w:szCs w:val="22"/>
        </w:rPr>
        <w:t xml:space="preserve"> </w:t>
      </w:r>
      <w:proofErr w:type="spellStart"/>
      <w:r w:rsidRPr="00B151BE">
        <w:rPr>
          <w:rFonts w:eastAsia="Calibri"/>
          <w:sz w:val="22"/>
          <w:szCs w:val="22"/>
        </w:rPr>
        <w:t>standartlashtirish</w:t>
      </w:r>
      <w:proofErr w:type="spellEnd"/>
      <w:r w:rsidRPr="00B151BE">
        <w:rPr>
          <w:rFonts w:eastAsia="Calibri"/>
          <w:sz w:val="22"/>
          <w:szCs w:val="22"/>
        </w:rPr>
        <w:t>»</w:t>
      </w:r>
      <w:r w:rsidRPr="00B151BE">
        <w:rPr>
          <w:sz w:val="22"/>
          <w:szCs w:val="22"/>
        </w:rPr>
        <w:t>) в течение трёх рабочих дней определяет состав апелляционной комиссии в количестве не менее трёх человек.</w:t>
      </w:r>
    </w:p>
    <w:p w14:paraId="00C73BBC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Членами комиссии могут быть эксперты – аудиторы национальной системы сертификации (НСС Уз), научно – технические общество и ассоциации, общество прав потребителей, а также квалифицированные специалисты научно исследовательских институтов. Члены комиссии не должны быть никоим образом связаны с конфликтующими сторонами.</w:t>
      </w:r>
    </w:p>
    <w:p w14:paraId="00C73BBD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 xml:space="preserve">Состав апелляционной комиссии согласовывается с </w:t>
      </w:r>
      <w:r>
        <w:rPr>
          <w:sz w:val="22"/>
          <w:szCs w:val="22"/>
        </w:rPr>
        <w:t xml:space="preserve">участвующими в споре сторонами. </w:t>
      </w:r>
      <w:r w:rsidRPr="00B151BE">
        <w:rPr>
          <w:sz w:val="22"/>
          <w:szCs w:val="22"/>
        </w:rPr>
        <w:t>Секретарь апелляционной комиссии не является членом комиссии и не имеет права голоса. В его обязанности входит прием апелляций и подготовка всех необходимых материалов к рассмотрению апелляций. Секретарь апелляционной комиссии после получения апелляции в течение трёх дней запрашивает апеллянта и другую сторону о предоставлении в течение двух недель информации (дополнительных материалов), необходимых для объективного рассмотрения спорного вопроса.</w:t>
      </w:r>
    </w:p>
    <w:p w14:paraId="00C73BBE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Документы, содержащие изложение жалобы, вместе с дополнительной информацией, должны быть направлены членам апелляционной комиссии.</w:t>
      </w:r>
    </w:p>
    <w:p w14:paraId="00C73BBF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Апелляционная комиссия рассматривает жалобу на заседаниях или путём переписки с соблюдением конфиденциальности.</w:t>
      </w:r>
      <w:r>
        <w:rPr>
          <w:sz w:val="22"/>
          <w:szCs w:val="22"/>
        </w:rPr>
        <w:t xml:space="preserve"> </w:t>
      </w:r>
      <w:r w:rsidRPr="00B151BE">
        <w:rPr>
          <w:sz w:val="22"/>
          <w:szCs w:val="22"/>
        </w:rPr>
        <w:t>Заинтересованные стороны за 5 дней уведомляются о дате рассмотрения апелляции и предполагаемой повестке дня.</w:t>
      </w:r>
    </w:p>
    <w:p w14:paraId="00C73BC0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Представители конфликтующих сторон имеют право присутствовать на заседании в качестве наблюдателей.</w:t>
      </w:r>
    </w:p>
    <w:p w14:paraId="00C73BC1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Комиссия должна изучить предоставленные материалы, опросить конфликтующие стороны и экспертов с целью объективного анализа существа жалобы и принятия решения.</w:t>
      </w:r>
    </w:p>
    <w:p w14:paraId="00C73BC2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Апелляционная комиссия принимает решение простым большинством голосов, как на заседании, так и путём переписки. Председатель не должен принимать участие в голосовании. Однако, если голоса разделились поровну, решение принимает председатель.</w:t>
      </w:r>
    </w:p>
    <w:p w14:paraId="00C73BC3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Решение апелляционной комиссии должно быть вынесено не позже чем через месяц после подачи апелляции.</w:t>
      </w:r>
      <w:r>
        <w:rPr>
          <w:sz w:val="22"/>
          <w:szCs w:val="22"/>
        </w:rPr>
        <w:t xml:space="preserve"> </w:t>
      </w:r>
      <w:r w:rsidRPr="00B151BE">
        <w:rPr>
          <w:sz w:val="22"/>
          <w:szCs w:val="22"/>
        </w:rPr>
        <w:t>После рассмотрения апелляции составляется протокол. Конфиденциальная информация включается в приложения, недоступные для открытого ознакомления.</w:t>
      </w:r>
    </w:p>
    <w:p w14:paraId="00C73BC4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Протокол рассмотрения апелляции передается заинтересованным сторонам, а также в Национальный орган по сертификации, если предметом разногласий стало содержание нормативных документов (на продукцию, методы контроля, процедуры сертификации и т.д.)</w:t>
      </w:r>
    </w:p>
    <w:p w14:paraId="00C73BC5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 xml:space="preserve">Протоколы рассмотрения апелляций должны быть доступны для ознакомления всем заинтересованным лицам (организациям).    </w:t>
      </w:r>
    </w:p>
    <w:p w14:paraId="00C73BC6" w14:textId="3CF3C22D" w:rsidR="00EF54FD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Решение считается принятым, если в течение 10 рабочих дней не поступает возражений от конфликтующих сторон.</w:t>
      </w:r>
      <w:r>
        <w:rPr>
          <w:sz w:val="22"/>
          <w:szCs w:val="22"/>
        </w:rPr>
        <w:t xml:space="preserve"> </w:t>
      </w:r>
      <w:r w:rsidRPr="00B151BE">
        <w:rPr>
          <w:sz w:val="22"/>
          <w:szCs w:val="22"/>
        </w:rPr>
        <w:t>Если одна из конфликтующих сторон не согласна с решением апелляционной комиссии ДП «</w:t>
      </w:r>
      <w:proofErr w:type="spellStart"/>
      <w:r w:rsidR="006D6915">
        <w:rPr>
          <w:sz w:val="22"/>
          <w:szCs w:val="22"/>
        </w:rPr>
        <w:t>Qarshi</w:t>
      </w:r>
      <w:proofErr w:type="spellEnd"/>
      <w:r w:rsidR="006D6915">
        <w:rPr>
          <w:sz w:val="22"/>
          <w:szCs w:val="22"/>
        </w:rPr>
        <w:t xml:space="preserve"> </w:t>
      </w:r>
      <w:proofErr w:type="spellStart"/>
      <w:r w:rsidR="006D6915">
        <w:rPr>
          <w:sz w:val="22"/>
          <w:szCs w:val="22"/>
        </w:rPr>
        <w:t>dori</w:t>
      </w:r>
      <w:proofErr w:type="spellEnd"/>
      <w:r w:rsidRPr="00B151BE">
        <w:rPr>
          <w:sz w:val="22"/>
          <w:szCs w:val="22"/>
        </w:rPr>
        <w:t xml:space="preserve"> </w:t>
      </w:r>
      <w:proofErr w:type="spellStart"/>
      <w:r w:rsidRPr="00B151BE">
        <w:rPr>
          <w:sz w:val="22"/>
          <w:szCs w:val="22"/>
        </w:rPr>
        <w:t>vositalari</w:t>
      </w:r>
      <w:proofErr w:type="spellEnd"/>
      <w:r w:rsidRPr="00B151BE">
        <w:rPr>
          <w:sz w:val="22"/>
          <w:szCs w:val="22"/>
        </w:rPr>
        <w:t xml:space="preserve"> </w:t>
      </w:r>
      <w:proofErr w:type="spellStart"/>
      <w:r w:rsidRPr="00B151BE">
        <w:rPr>
          <w:sz w:val="22"/>
          <w:szCs w:val="22"/>
        </w:rPr>
        <w:t>tibbiy</w:t>
      </w:r>
      <w:proofErr w:type="spellEnd"/>
      <w:r w:rsidRPr="00B151BE">
        <w:rPr>
          <w:sz w:val="22"/>
          <w:szCs w:val="22"/>
        </w:rPr>
        <w:t xml:space="preserve"> </w:t>
      </w:r>
      <w:proofErr w:type="spellStart"/>
      <w:r w:rsidRPr="00B151BE">
        <w:rPr>
          <w:sz w:val="22"/>
          <w:szCs w:val="22"/>
        </w:rPr>
        <w:t>buyumlar</w:t>
      </w:r>
      <w:proofErr w:type="spellEnd"/>
      <w:r w:rsidRPr="00B151BE">
        <w:rPr>
          <w:sz w:val="22"/>
          <w:szCs w:val="22"/>
        </w:rPr>
        <w:t xml:space="preserve"> </w:t>
      </w:r>
      <w:proofErr w:type="spellStart"/>
      <w:r w:rsidRPr="00B151BE">
        <w:rPr>
          <w:sz w:val="22"/>
          <w:szCs w:val="22"/>
        </w:rPr>
        <w:t>va</w:t>
      </w:r>
      <w:proofErr w:type="spellEnd"/>
      <w:r w:rsidRPr="00B151BE">
        <w:rPr>
          <w:sz w:val="22"/>
          <w:szCs w:val="22"/>
        </w:rPr>
        <w:t xml:space="preserve"> </w:t>
      </w:r>
      <w:proofErr w:type="spellStart"/>
      <w:r w:rsidRPr="00B151BE">
        <w:rPr>
          <w:sz w:val="22"/>
          <w:szCs w:val="22"/>
        </w:rPr>
        <w:t>tibbiy</w:t>
      </w:r>
      <w:proofErr w:type="spellEnd"/>
      <w:r w:rsidRPr="00B151BE">
        <w:rPr>
          <w:sz w:val="22"/>
          <w:szCs w:val="22"/>
        </w:rPr>
        <w:t xml:space="preserve"> </w:t>
      </w:r>
      <w:proofErr w:type="spellStart"/>
      <w:r w:rsidRPr="00B151BE">
        <w:rPr>
          <w:sz w:val="22"/>
          <w:szCs w:val="22"/>
        </w:rPr>
        <w:t>texnika</w:t>
      </w:r>
      <w:proofErr w:type="spellEnd"/>
      <w:r w:rsidRPr="00B151BE">
        <w:rPr>
          <w:sz w:val="22"/>
          <w:szCs w:val="22"/>
        </w:rPr>
        <w:t xml:space="preserve"> </w:t>
      </w:r>
      <w:proofErr w:type="spellStart"/>
      <w:r w:rsidRPr="00B151BE">
        <w:rPr>
          <w:sz w:val="22"/>
          <w:szCs w:val="22"/>
        </w:rPr>
        <w:t>ekspertizasi</w:t>
      </w:r>
      <w:proofErr w:type="spellEnd"/>
      <w:r w:rsidRPr="00B151BE">
        <w:rPr>
          <w:sz w:val="22"/>
          <w:szCs w:val="22"/>
        </w:rPr>
        <w:t xml:space="preserve"> </w:t>
      </w:r>
      <w:proofErr w:type="spellStart"/>
      <w:r w:rsidRPr="00B151BE">
        <w:rPr>
          <w:sz w:val="22"/>
          <w:szCs w:val="22"/>
        </w:rPr>
        <w:t>va</w:t>
      </w:r>
      <w:proofErr w:type="spellEnd"/>
      <w:r w:rsidRPr="00B151BE">
        <w:rPr>
          <w:sz w:val="22"/>
          <w:szCs w:val="22"/>
        </w:rPr>
        <w:t xml:space="preserve"> </w:t>
      </w:r>
      <w:proofErr w:type="spellStart"/>
      <w:r w:rsidRPr="00B151BE">
        <w:rPr>
          <w:sz w:val="22"/>
          <w:szCs w:val="22"/>
        </w:rPr>
        <w:t>standartlashtirish</w:t>
      </w:r>
      <w:proofErr w:type="spellEnd"/>
      <w:r w:rsidRPr="00B151BE">
        <w:rPr>
          <w:sz w:val="22"/>
          <w:szCs w:val="22"/>
        </w:rPr>
        <w:t>», то она имеет право в течение 10 рабочих дней обратиться</w:t>
      </w:r>
      <w:r>
        <w:rPr>
          <w:sz w:val="22"/>
          <w:szCs w:val="22"/>
        </w:rPr>
        <w:t xml:space="preserve"> в НСО или в хозяйственный суд.</w:t>
      </w:r>
    </w:p>
    <w:p w14:paraId="00C73BC7" w14:textId="77777777" w:rsidR="00EF54FD" w:rsidRPr="00EF54FD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1.2</w:t>
      </w:r>
      <w:r w:rsidRPr="00B151BE">
        <w:rPr>
          <w:b/>
          <w:sz w:val="22"/>
          <w:szCs w:val="22"/>
        </w:rPr>
        <w:t>. Апелляционные арбитражные анализы</w:t>
      </w:r>
    </w:p>
    <w:p w14:paraId="00C73BC8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 xml:space="preserve">В случаях возникновения спорных вопросов, касающихся соответствия или несоответствия продукции требованиям стандарта, проводятся апелляционные арбитражные анализы. Для этого в </w:t>
      </w:r>
      <w:r w:rsidRPr="00B151BE">
        <w:rPr>
          <w:sz w:val="22"/>
          <w:szCs w:val="22"/>
        </w:rPr>
        <w:lastRenderedPageBreak/>
        <w:t>присутствии представителя апеллянта и ОС проводится отбор образцов в количестве, достаточном для проведения трехкратного анализа по показателю-предмету апелляции, либо, при необходимости, для полного трехкратного анализа.</w:t>
      </w:r>
    </w:p>
    <w:p w14:paraId="00C73BC9" w14:textId="77777777" w:rsidR="00EF54FD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В том случае, если образец (хотя бы один из нескольких представленных на испытания) не выдержал испытания хотя бы по одному пункту программы испытаний, в соответствующем протоколе испытаний дается заключение о несоответствии данного образца требованиям нормативной документации. По решению ОС, для объективности проводимых испытаний, образцы сдаются и в другие аккредитованные лаборатории. После получения результатов, апелляционная комиссия принимает решение в пользу наиболее схожих резуль</w:t>
      </w:r>
      <w:r>
        <w:rPr>
          <w:sz w:val="22"/>
          <w:szCs w:val="22"/>
        </w:rPr>
        <w:t xml:space="preserve">татов.   </w:t>
      </w:r>
    </w:p>
    <w:p w14:paraId="00C73BCA" w14:textId="77777777" w:rsidR="00EF54FD" w:rsidRPr="00EF54FD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b/>
          <w:sz w:val="22"/>
          <w:szCs w:val="22"/>
        </w:rPr>
        <w:t>3</w:t>
      </w:r>
      <w:r w:rsidRPr="00B151B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B151BE">
        <w:rPr>
          <w:b/>
          <w:sz w:val="22"/>
          <w:szCs w:val="22"/>
        </w:rPr>
        <w:t>Возмещение расходов</w:t>
      </w:r>
    </w:p>
    <w:p w14:paraId="00C73BCB" w14:textId="77777777" w:rsidR="00EF54FD" w:rsidRPr="00B151BE" w:rsidRDefault="00EF54FD" w:rsidP="00EF54FD">
      <w:pPr>
        <w:tabs>
          <w:tab w:val="left" w:pos="1080"/>
        </w:tabs>
        <w:ind w:firstLine="567"/>
        <w:jc w:val="both"/>
        <w:rPr>
          <w:sz w:val="22"/>
          <w:szCs w:val="22"/>
        </w:rPr>
      </w:pPr>
      <w:r w:rsidRPr="00B151BE">
        <w:rPr>
          <w:sz w:val="22"/>
          <w:szCs w:val="22"/>
        </w:rPr>
        <w:t>Каждая из конфликтующих сторон несет свои собственные расходы. Оплата работы членов комиссии, а также привлеченных экспертов возмещается проигравшей ст</w:t>
      </w:r>
      <w:r>
        <w:rPr>
          <w:sz w:val="22"/>
          <w:szCs w:val="22"/>
        </w:rPr>
        <w:t xml:space="preserve">ороной. </w:t>
      </w:r>
    </w:p>
    <w:p w14:paraId="00C73BCC" w14:textId="77777777" w:rsidR="00A408FF" w:rsidRDefault="00A408FF"/>
    <w:p w14:paraId="00C73BCD" w14:textId="77777777" w:rsidR="00EF54FD" w:rsidRDefault="00EF54FD" w:rsidP="00EF54FD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ПОРЯДОК ПОДАЧИ АПЕЛЛЯЦИЙ НА УСЛУГИ ПО СЕРТИФИКАЦИИ </w:t>
      </w:r>
    </w:p>
    <w:p w14:paraId="00C73BCE" w14:textId="66B36BE3" w:rsidR="00EF54FD" w:rsidRPr="005B03AA" w:rsidRDefault="00EF54FD" w:rsidP="00EF54FD">
      <w:pPr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 xml:space="preserve">Основанием для рассмотрения жалоб являются заявления, претензии и отрицательные отзывы о работе ИЦ </w:t>
      </w:r>
      <w:r w:rsidR="00F13A69" w:rsidRPr="00B151BE">
        <w:rPr>
          <w:rFonts w:eastAsia="Calibri"/>
          <w:sz w:val="22"/>
          <w:szCs w:val="22"/>
        </w:rPr>
        <w:t>ДП «</w:t>
      </w:r>
      <w:proofErr w:type="spellStart"/>
      <w:r w:rsidR="006D6915">
        <w:rPr>
          <w:rFonts w:eastAsia="Calibri"/>
          <w:sz w:val="22"/>
          <w:szCs w:val="22"/>
          <w:lang w:val="en-US"/>
        </w:rPr>
        <w:t>Qarshi</w:t>
      </w:r>
      <w:proofErr w:type="spellEnd"/>
      <w:r w:rsidR="006D6915" w:rsidRPr="006D6915">
        <w:rPr>
          <w:rFonts w:eastAsia="Calibri"/>
          <w:sz w:val="22"/>
          <w:szCs w:val="22"/>
        </w:rPr>
        <w:t xml:space="preserve"> </w:t>
      </w:r>
      <w:proofErr w:type="spellStart"/>
      <w:r w:rsidR="006D6915">
        <w:rPr>
          <w:rFonts w:eastAsia="Calibri"/>
          <w:sz w:val="22"/>
          <w:szCs w:val="22"/>
          <w:lang w:val="en-US"/>
        </w:rPr>
        <w:t>dori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vositalari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tibbiy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buyumlar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tibbiy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texnika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ekspertizasi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standartlashtirish</w:t>
      </w:r>
      <w:proofErr w:type="spellEnd"/>
      <w:r w:rsidR="00F13A69" w:rsidRPr="00B151BE">
        <w:rPr>
          <w:rFonts w:eastAsia="Calibri"/>
          <w:sz w:val="22"/>
          <w:szCs w:val="22"/>
        </w:rPr>
        <w:t>»</w:t>
      </w:r>
      <w:r w:rsidRPr="005B03AA">
        <w:rPr>
          <w:sz w:val="22"/>
          <w:szCs w:val="22"/>
        </w:rPr>
        <w:t xml:space="preserve">, поданные в письменном виде, а также внесенные </w:t>
      </w:r>
      <w:r w:rsidRPr="005B03AA">
        <w:rPr>
          <w:sz w:val="22"/>
          <w:szCs w:val="22"/>
          <w:lang w:val="uz-Cyrl-UZ"/>
        </w:rPr>
        <w:t xml:space="preserve">в </w:t>
      </w:r>
      <w:r w:rsidRPr="005B03AA">
        <w:rPr>
          <w:sz w:val="22"/>
          <w:szCs w:val="22"/>
        </w:rPr>
        <w:t xml:space="preserve">журнал </w:t>
      </w:r>
      <w:r w:rsidRPr="005B03AA">
        <w:rPr>
          <w:sz w:val="22"/>
          <w:szCs w:val="22"/>
          <w:lang w:val="uz-Cyrl-UZ"/>
        </w:rPr>
        <w:t xml:space="preserve">регистрации </w:t>
      </w:r>
      <w:r w:rsidRPr="005B03AA">
        <w:rPr>
          <w:sz w:val="22"/>
          <w:szCs w:val="22"/>
        </w:rPr>
        <w:t xml:space="preserve">претензий и жалоб. </w:t>
      </w:r>
    </w:p>
    <w:p w14:paraId="00C73BCF" w14:textId="61218647" w:rsidR="00EF54FD" w:rsidRPr="005B03AA" w:rsidRDefault="00EF54FD" w:rsidP="00EF54FD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 xml:space="preserve">После рассмотрения, зарегистрированных претензий, директором </w:t>
      </w:r>
      <w:r w:rsidR="00F13A69" w:rsidRPr="00B151BE">
        <w:rPr>
          <w:rFonts w:eastAsia="Calibri"/>
          <w:sz w:val="22"/>
          <w:szCs w:val="22"/>
        </w:rPr>
        <w:t>ДП «</w:t>
      </w:r>
      <w:proofErr w:type="spellStart"/>
      <w:r w:rsidR="006D6915">
        <w:rPr>
          <w:rFonts w:eastAsia="Calibri"/>
          <w:sz w:val="22"/>
          <w:szCs w:val="22"/>
          <w:lang w:val="en-US"/>
        </w:rPr>
        <w:t>Qarshi</w:t>
      </w:r>
      <w:proofErr w:type="spellEnd"/>
      <w:r w:rsidR="006D6915" w:rsidRPr="006D6915">
        <w:rPr>
          <w:rFonts w:eastAsia="Calibri"/>
          <w:sz w:val="22"/>
          <w:szCs w:val="22"/>
        </w:rPr>
        <w:t xml:space="preserve"> </w:t>
      </w:r>
      <w:proofErr w:type="spellStart"/>
      <w:r w:rsidR="006D6915">
        <w:rPr>
          <w:rFonts w:eastAsia="Calibri"/>
          <w:sz w:val="22"/>
          <w:szCs w:val="22"/>
          <w:lang w:val="en-US"/>
        </w:rPr>
        <w:t>dori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vositalari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tibbiy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buyumlar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tibbiy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texnika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ekspertizasi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standartlashtirish</w:t>
      </w:r>
      <w:proofErr w:type="spellEnd"/>
      <w:r w:rsidR="00F13A69" w:rsidRPr="00B151BE">
        <w:rPr>
          <w:rFonts w:eastAsia="Calibri"/>
          <w:sz w:val="22"/>
          <w:szCs w:val="22"/>
        </w:rPr>
        <w:t>»</w:t>
      </w:r>
      <w:r w:rsidR="00F13A69">
        <w:rPr>
          <w:rFonts w:eastAsia="Calibri"/>
          <w:sz w:val="22"/>
          <w:szCs w:val="22"/>
        </w:rPr>
        <w:t xml:space="preserve"> </w:t>
      </w:r>
      <w:r w:rsidRPr="005B03AA">
        <w:rPr>
          <w:sz w:val="22"/>
          <w:szCs w:val="22"/>
        </w:rPr>
        <w:t>назначает ответственное лицо (исполнителя) за установление и проведение корректирующих действий, а также подготовке ответа заказчику. В задачу исполнителя входит рассмотрение претензии, выявление причин, уведомление потребителя о результатах расследования и принятие решения по мерам устранения причин, вызвавших нарушение. Решение должно быть объективным и беспристрастным.</w:t>
      </w:r>
    </w:p>
    <w:p w14:paraId="00C73BD0" w14:textId="77777777" w:rsidR="00EF54FD" w:rsidRPr="005B03AA" w:rsidRDefault="00EF54FD" w:rsidP="00EF54FD">
      <w:pPr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>ИЦ, получающая жалобу (претензию), должна нести ответственность за сбор и проверку всей необходимой информации с целью подтверждения обоснованности жалобы (претензии).</w:t>
      </w:r>
    </w:p>
    <w:p w14:paraId="00C73BD1" w14:textId="77777777" w:rsidR="00EF54FD" w:rsidRPr="005B03AA" w:rsidRDefault="00EF54FD" w:rsidP="00EF54FD">
      <w:pPr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 xml:space="preserve">В течение 3-х дней со дня получения претензии, ответственное лицо уведомляет заказчика о результатах анализа поступивших претензий. По итогам рассмотрения претензии принимаются корректирующие действия. При этом заявитель должен быть удовлетворен результатами. </w:t>
      </w:r>
    </w:p>
    <w:p w14:paraId="00C73BD2" w14:textId="77777777" w:rsidR="00EF54FD" w:rsidRPr="005B03AA" w:rsidRDefault="00EF54FD" w:rsidP="00EF54FD">
      <w:pPr>
        <w:pStyle w:val="2"/>
        <w:spacing w:after="0" w:line="240" w:lineRule="auto"/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>В случае необоснованной претензии, потребителю предоставляется разъяснение в устной или письменной форме. На письменные претензии ответ всегда предоставляется в письменной форме.</w:t>
      </w:r>
    </w:p>
    <w:p w14:paraId="00C73BD3" w14:textId="77777777" w:rsidR="00EF54FD" w:rsidRPr="005B03AA" w:rsidRDefault="00EF54FD" w:rsidP="00EF54FD">
      <w:pPr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>Ответственное лицо должно письменно ответить на все обоснованные претензии в кратчайшие сроки, но не позднее 10-ти рабочих дней с момента получения претензии.</w:t>
      </w:r>
    </w:p>
    <w:p w14:paraId="00C73BD4" w14:textId="77777777" w:rsidR="00EF54FD" w:rsidRPr="005B03AA" w:rsidRDefault="00EF54FD" w:rsidP="00EF54FD">
      <w:pPr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>В ответе должно содержаться четкое описание планируемых, либо предпринятых мер по исправлению, устранению и недопущению несоответствий, а также разъяснения того, какие корректирующие (предупреждающие) действия, должны быть выполнены для исключения повторного возникновения проблемы.</w:t>
      </w:r>
    </w:p>
    <w:p w14:paraId="00C73BD5" w14:textId="77777777" w:rsidR="00EF54FD" w:rsidRPr="005B03AA" w:rsidRDefault="00EF54FD" w:rsidP="00EF54FD">
      <w:pPr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>Окончательный ответ потребителю должен быть предоставлен в течение 1-го месяца с момента получения претензии.</w:t>
      </w:r>
    </w:p>
    <w:p w14:paraId="00C73BD6" w14:textId="77777777" w:rsidR="00EF54FD" w:rsidRDefault="00EF54FD" w:rsidP="00EF54FD">
      <w:pPr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 xml:space="preserve">Претензия потребителя считается закрытой, когда потребитель своим ответом выразил удовлетворение решением и предпринятыми действиями по устранению несоответствий, или в случае неполучения ответа заказчику на отправленное ему сообщение в течение 1-го </w:t>
      </w:r>
      <w:r>
        <w:rPr>
          <w:sz w:val="22"/>
          <w:szCs w:val="22"/>
        </w:rPr>
        <w:t>месяца.</w:t>
      </w:r>
    </w:p>
    <w:p w14:paraId="00C73BD7" w14:textId="77777777" w:rsidR="00EF54FD" w:rsidRPr="005B03AA" w:rsidRDefault="00EF54FD" w:rsidP="00EF54FD">
      <w:pPr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>Менеджером по качеству ИЦ ведется учет всех претензий и отчетов по их устранению, а также контроль правильности и эффективности мер, направленных на устранение недостатков.</w:t>
      </w:r>
    </w:p>
    <w:p w14:paraId="00C73BD8" w14:textId="256D5E42" w:rsidR="00EF54FD" w:rsidRPr="005B03AA" w:rsidRDefault="00EF54FD" w:rsidP="00EF54FD">
      <w:pPr>
        <w:ind w:firstLine="567"/>
        <w:jc w:val="both"/>
        <w:rPr>
          <w:snapToGrid w:val="0"/>
          <w:sz w:val="22"/>
          <w:szCs w:val="22"/>
        </w:rPr>
      </w:pPr>
      <w:r w:rsidRPr="005B03AA">
        <w:rPr>
          <w:snapToGrid w:val="0"/>
          <w:sz w:val="22"/>
          <w:szCs w:val="22"/>
        </w:rPr>
        <w:t xml:space="preserve">Если одна из конфликтующих сторон не согласна с решением комиссии </w:t>
      </w:r>
      <w:r w:rsidR="00F13A69" w:rsidRPr="00B151BE">
        <w:rPr>
          <w:rFonts w:eastAsia="Calibri"/>
          <w:sz w:val="22"/>
          <w:szCs w:val="22"/>
        </w:rPr>
        <w:t>ДП «</w:t>
      </w:r>
      <w:proofErr w:type="spellStart"/>
      <w:r w:rsidR="006D6915">
        <w:rPr>
          <w:rFonts w:eastAsia="Calibri"/>
          <w:sz w:val="22"/>
          <w:szCs w:val="22"/>
          <w:lang w:val="en-US"/>
        </w:rPr>
        <w:t>Qarshi</w:t>
      </w:r>
      <w:proofErr w:type="spellEnd"/>
      <w:r w:rsidR="006D6915" w:rsidRPr="006D6915">
        <w:rPr>
          <w:rFonts w:eastAsia="Calibri"/>
          <w:sz w:val="22"/>
          <w:szCs w:val="22"/>
        </w:rPr>
        <w:t xml:space="preserve"> </w:t>
      </w:r>
      <w:proofErr w:type="spellStart"/>
      <w:r w:rsidR="006D6915">
        <w:rPr>
          <w:rFonts w:eastAsia="Calibri"/>
          <w:sz w:val="22"/>
          <w:szCs w:val="22"/>
          <w:lang w:val="en-US"/>
        </w:rPr>
        <w:t>dori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vositalari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tibbiy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buyumlar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tibbiy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texnika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ekspertizasi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standartlashtirish</w:t>
      </w:r>
      <w:proofErr w:type="spellEnd"/>
      <w:r w:rsidR="00F13A69" w:rsidRPr="00B151BE">
        <w:rPr>
          <w:rFonts w:eastAsia="Calibri"/>
          <w:sz w:val="22"/>
          <w:szCs w:val="22"/>
        </w:rPr>
        <w:t>»</w:t>
      </w:r>
      <w:r w:rsidRPr="005B03AA">
        <w:rPr>
          <w:snapToGrid w:val="0"/>
          <w:sz w:val="22"/>
          <w:szCs w:val="22"/>
        </w:rPr>
        <w:t>, она имеет право в течение 15 дней обратиться в апелляционный совет Национальной системы сертификации или аккредитации Республики Узбекистан.</w:t>
      </w:r>
    </w:p>
    <w:p w14:paraId="00C73BD9" w14:textId="1043F9D7" w:rsidR="00EF54FD" w:rsidRPr="005B03AA" w:rsidRDefault="00EF54FD" w:rsidP="00EF54F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B03AA">
        <w:rPr>
          <w:sz w:val="22"/>
          <w:szCs w:val="22"/>
        </w:rPr>
        <w:t xml:space="preserve">Лица, виновные в нарушениях, подвергаются административному и материальному воздействию в соответствии с принятыми решениями и внутренними правилами </w:t>
      </w:r>
      <w:r w:rsidR="00F13A69" w:rsidRPr="00B151BE">
        <w:rPr>
          <w:rFonts w:eastAsia="Calibri"/>
          <w:sz w:val="22"/>
          <w:szCs w:val="22"/>
        </w:rPr>
        <w:t>ДП «</w:t>
      </w:r>
      <w:proofErr w:type="spellStart"/>
      <w:r w:rsidR="006D6915">
        <w:rPr>
          <w:rFonts w:eastAsia="Calibri"/>
          <w:sz w:val="22"/>
          <w:szCs w:val="22"/>
          <w:lang w:val="en-US"/>
        </w:rPr>
        <w:t>Qarshi</w:t>
      </w:r>
      <w:proofErr w:type="spellEnd"/>
      <w:r w:rsidR="006D6915" w:rsidRPr="006D6915">
        <w:rPr>
          <w:rFonts w:eastAsia="Calibri"/>
          <w:sz w:val="22"/>
          <w:szCs w:val="22"/>
        </w:rPr>
        <w:t xml:space="preserve"> </w:t>
      </w:r>
      <w:proofErr w:type="spellStart"/>
      <w:r w:rsidR="006D6915">
        <w:rPr>
          <w:rFonts w:eastAsia="Calibri"/>
          <w:sz w:val="22"/>
          <w:szCs w:val="22"/>
          <w:lang w:val="en-US"/>
        </w:rPr>
        <w:t>dori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vositalari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tibbiy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buyumlar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tibbiy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texnika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ekspertizasi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va</w:t>
      </w:r>
      <w:proofErr w:type="spellEnd"/>
      <w:r w:rsidR="00F13A69" w:rsidRPr="00B151BE">
        <w:rPr>
          <w:rFonts w:eastAsia="Calibri"/>
          <w:sz w:val="22"/>
          <w:szCs w:val="22"/>
        </w:rPr>
        <w:t xml:space="preserve"> </w:t>
      </w:r>
      <w:proofErr w:type="spellStart"/>
      <w:r w:rsidR="00F13A69" w:rsidRPr="00B151BE">
        <w:rPr>
          <w:rFonts w:eastAsia="Calibri"/>
          <w:sz w:val="22"/>
          <w:szCs w:val="22"/>
        </w:rPr>
        <w:t>standartlashtirish</w:t>
      </w:r>
      <w:proofErr w:type="spellEnd"/>
      <w:r w:rsidR="00F13A69" w:rsidRPr="00B151BE">
        <w:rPr>
          <w:rFonts w:eastAsia="Calibri"/>
          <w:sz w:val="22"/>
          <w:szCs w:val="22"/>
        </w:rPr>
        <w:t>»</w:t>
      </w:r>
      <w:r w:rsidRPr="005B03AA">
        <w:rPr>
          <w:sz w:val="22"/>
          <w:szCs w:val="22"/>
        </w:rPr>
        <w:t>.</w:t>
      </w:r>
    </w:p>
    <w:p w14:paraId="00C73BDA" w14:textId="77777777" w:rsidR="00EF54FD" w:rsidRPr="005B03AA" w:rsidRDefault="00EF54FD" w:rsidP="00EF54FD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B03AA">
        <w:rPr>
          <w:bCs/>
          <w:sz w:val="22"/>
          <w:szCs w:val="22"/>
        </w:rPr>
        <w:t>В том случае, если претензия подана в вышестоящую организацию, например, Орган по аккредитации лаборатории, то порядок ее рассмотрения определяется процедурными актами данной организации. ИЦ в этом случае обязана предоставить все необходимые данные, касающиеся предмета претензии и обеспечить проведение мероприятий.</w:t>
      </w:r>
    </w:p>
    <w:p w14:paraId="00C73BDB" w14:textId="77777777" w:rsidR="00EF54FD" w:rsidRDefault="00EF54FD"/>
    <w:sectPr w:rsidR="00EF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FD"/>
    <w:rsid w:val="000F470B"/>
    <w:rsid w:val="006D6915"/>
    <w:rsid w:val="00A408FF"/>
    <w:rsid w:val="00EF54FD"/>
    <w:rsid w:val="00F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3BB3"/>
  <w15:chartTrackingRefBased/>
  <w15:docId w15:val="{8B65303B-0B83-43DC-97B6-E772E599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54F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F5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EF54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F5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одил худойбердиев</cp:lastModifiedBy>
  <cp:revision>3</cp:revision>
  <dcterms:created xsi:type="dcterms:W3CDTF">2022-11-09T10:55:00Z</dcterms:created>
  <dcterms:modified xsi:type="dcterms:W3CDTF">2024-11-30T08:49:00Z</dcterms:modified>
</cp:coreProperties>
</file>